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2F7" w:rsidRPr="003E62F7" w:rsidRDefault="003E62F7" w:rsidP="003E62F7">
      <w:pPr>
        <w:spacing w:after="0" w:line="240" w:lineRule="auto"/>
        <w:jc w:val="center"/>
        <w:rPr>
          <w:rFonts w:ascii="Garamond" w:hAnsi="Garamond"/>
          <w:sz w:val="24"/>
          <w:szCs w:val="24"/>
        </w:rPr>
      </w:pPr>
      <w:r>
        <w:rPr>
          <w:rFonts w:ascii="Garamond" w:hAnsi="Garamond"/>
          <w:sz w:val="24"/>
          <w:szCs w:val="24"/>
        </w:rPr>
        <w:t xml:space="preserve">NEW MEXICO </w:t>
      </w:r>
      <w:r w:rsidRPr="003E62F7">
        <w:rPr>
          <w:rFonts w:ascii="Garamond" w:hAnsi="Garamond"/>
          <w:sz w:val="24"/>
          <w:szCs w:val="24"/>
        </w:rPr>
        <w:t>RISK MANAGEMENT ADVISORY BOARD</w:t>
      </w:r>
    </w:p>
    <w:p w:rsidR="003E62F7" w:rsidRPr="003E62F7" w:rsidRDefault="003E62F7" w:rsidP="003E62F7">
      <w:pPr>
        <w:spacing w:after="0" w:line="240" w:lineRule="auto"/>
        <w:jc w:val="center"/>
        <w:rPr>
          <w:rFonts w:ascii="Garamond" w:hAnsi="Garamond"/>
          <w:sz w:val="24"/>
          <w:szCs w:val="24"/>
        </w:rPr>
      </w:pPr>
    </w:p>
    <w:p w:rsidR="003E62F7" w:rsidRPr="003E62F7" w:rsidRDefault="003E62F7" w:rsidP="003E62F7">
      <w:pPr>
        <w:spacing w:after="0" w:line="240" w:lineRule="auto"/>
        <w:jc w:val="center"/>
        <w:rPr>
          <w:rFonts w:ascii="Garamond" w:hAnsi="Garamond"/>
          <w:sz w:val="24"/>
          <w:szCs w:val="24"/>
        </w:rPr>
      </w:pPr>
      <w:r w:rsidRPr="003E62F7">
        <w:rPr>
          <w:rFonts w:ascii="Garamond" w:hAnsi="Garamond"/>
          <w:sz w:val="24"/>
          <w:szCs w:val="24"/>
        </w:rPr>
        <w:t>OPEN MEETINGS RESOLUTION</w:t>
      </w:r>
    </w:p>
    <w:p w:rsidR="003E62F7" w:rsidRPr="003E62F7" w:rsidRDefault="003E62F7" w:rsidP="003E62F7">
      <w:pPr>
        <w:spacing w:after="0" w:line="240" w:lineRule="auto"/>
        <w:jc w:val="center"/>
        <w:rPr>
          <w:rFonts w:ascii="Garamond" w:hAnsi="Garamond"/>
          <w:sz w:val="24"/>
          <w:szCs w:val="24"/>
        </w:rPr>
      </w:pPr>
    </w:p>
    <w:p w:rsidR="003E62F7" w:rsidRDefault="003E62F7" w:rsidP="003E62F7">
      <w:pPr>
        <w:spacing w:after="0" w:line="240" w:lineRule="auto"/>
        <w:jc w:val="center"/>
        <w:rPr>
          <w:rFonts w:ascii="Garamond" w:hAnsi="Garamond"/>
          <w:sz w:val="24"/>
          <w:szCs w:val="24"/>
        </w:rPr>
      </w:pPr>
      <w:r w:rsidRPr="003E62F7">
        <w:rPr>
          <w:rFonts w:ascii="Garamond" w:hAnsi="Garamond"/>
          <w:sz w:val="24"/>
          <w:szCs w:val="24"/>
        </w:rPr>
        <w:t>April 16, 2020</w:t>
      </w:r>
    </w:p>
    <w:p w:rsidR="003E62F7" w:rsidRDefault="003E62F7" w:rsidP="003E62F7">
      <w:pPr>
        <w:spacing w:after="0" w:line="240" w:lineRule="auto"/>
        <w:jc w:val="center"/>
        <w:rPr>
          <w:rFonts w:ascii="Garamond" w:hAnsi="Garamond"/>
          <w:sz w:val="24"/>
          <w:szCs w:val="24"/>
        </w:rPr>
      </w:pPr>
    </w:p>
    <w:p w:rsidR="003E62F7" w:rsidRDefault="003E62F7" w:rsidP="003E62F7">
      <w:pPr>
        <w:spacing w:after="0" w:line="240" w:lineRule="auto"/>
        <w:rPr>
          <w:rFonts w:ascii="Garamond" w:hAnsi="Garamond"/>
          <w:sz w:val="24"/>
          <w:szCs w:val="24"/>
        </w:rPr>
      </w:pPr>
      <w:r>
        <w:rPr>
          <w:rFonts w:ascii="Garamond" w:hAnsi="Garamond"/>
          <w:sz w:val="24"/>
          <w:szCs w:val="24"/>
        </w:rPr>
        <w:t>WHEREAS, the Open Meetings Act, NMSA 1978, Sections 10-15-1 to 10-15-4, states that, except as may be otherwise provided in the Constitution or the</w:t>
      </w:r>
      <w:bookmarkStart w:id="0" w:name="_GoBack"/>
      <w:bookmarkEnd w:id="0"/>
      <w:r>
        <w:rPr>
          <w:rFonts w:ascii="Garamond" w:hAnsi="Garamond"/>
          <w:sz w:val="24"/>
          <w:szCs w:val="24"/>
        </w:rPr>
        <w:t xml:space="preserve"> provisions of the Open Meetings Act, all meetings of a quorum of members of any board, council, commission, administrative adjudicatory body or other policymaking body of any state or local public agency held for the purpose of formulating public policy, discussing public business or for the purpose of taking any action within the authority of or the delegated authority of such body, are declared to be public meetings open to the public at all times; and</w:t>
      </w:r>
    </w:p>
    <w:p w:rsidR="003E62F7" w:rsidRDefault="003E62F7" w:rsidP="003E62F7">
      <w:pPr>
        <w:spacing w:after="0" w:line="240" w:lineRule="auto"/>
        <w:rPr>
          <w:rFonts w:ascii="Garamond" w:hAnsi="Garamond"/>
          <w:sz w:val="24"/>
          <w:szCs w:val="24"/>
        </w:rPr>
      </w:pPr>
    </w:p>
    <w:p w:rsidR="003E62F7" w:rsidRDefault="003E62F7" w:rsidP="003E62F7">
      <w:pPr>
        <w:spacing w:after="0" w:line="240" w:lineRule="auto"/>
        <w:rPr>
          <w:rFonts w:ascii="Garamond" w:hAnsi="Garamond"/>
          <w:sz w:val="24"/>
          <w:szCs w:val="24"/>
        </w:rPr>
      </w:pPr>
      <w:r>
        <w:rPr>
          <w:rFonts w:ascii="Garamond" w:hAnsi="Garamond"/>
          <w:sz w:val="24"/>
          <w:szCs w:val="24"/>
        </w:rPr>
        <w:t>WHEREAS, any meetings subject to the Open Meetings Act at which the discussion or adoption of any proposed resolution, rule, regulation or formal action occurs shall be held only after reasonable notice to the public; and</w:t>
      </w:r>
    </w:p>
    <w:p w:rsidR="003E62F7" w:rsidRDefault="003E62F7" w:rsidP="003E62F7">
      <w:pPr>
        <w:spacing w:after="0" w:line="240" w:lineRule="auto"/>
        <w:rPr>
          <w:rFonts w:ascii="Garamond" w:hAnsi="Garamond"/>
          <w:sz w:val="24"/>
          <w:szCs w:val="24"/>
        </w:rPr>
      </w:pPr>
    </w:p>
    <w:p w:rsidR="003E62F7" w:rsidRDefault="003E62F7" w:rsidP="003E62F7">
      <w:pPr>
        <w:spacing w:after="0" w:line="240" w:lineRule="auto"/>
        <w:rPr>
          <w:rFonts w:ascii="Garamond" w:hAnsi="Garamond"/>
          <w:sz w:val="24"/>
          <w:szCs w:val="24"/>
        </w:rPr>
      </w:pPr>
      <w:r>
        <w:rPr>
          <w:rFonts w:ascii="Garamond" w:hAnsi="Garamond"/>
          <w:sz w:val="24"/>
          <w:szCs w:val="24"/>
        </w:rPr>
        <w:t>WHEREAS, the Open Meetings Act requires the New Mexico Risk Management Advisory Board to determine annually what constitutes reasonable notice of its public meetings;</w:t>
      </w:r>
    </w:p>
    <w:p w:rsidR="003E62F7" w:rsidRDefault="003E62F7" w:rsidP="003E62F7">
      <w:pPr>
        <w:spacing w:after="0" w:line="240" w:lineRule="auto"/>
        <w:rPr>
          <w:rFonts w:ascii="Garamond" w:hAnsi="Garamond"/>
          <w:sz w:val="24"/>
          <w:szCs w:val="24"/>
        </w:rPr>
      </w:pPr>
    </w:p>
    <w:p w:rsidR="003E62F7" w:rsidRDefault="003E62F7" w:rsidP="003E62F7">
      <w:pPr>
        <w:spacing w:after="0" w:line="240" w:lineRule="auto"/>
        <w:rPr>
          <w:rFonts w:ascii="Garamond" w:hAnsi="Garamond"/>
          <w:sz w:val="24"/>
          <w:szCs w:val="24"/>
        </w:rPr>
      </w:pPr>
      <w:r>
        <w:rPr>
          <w:rFonts w:ascii="Garamond" w:hAnsi="Garamond"/>
          <w:sz w:val="24"/>
          <w:szCs w:val="24"/>
        </w:rPr>
        <w:t>NOW, THEREFORE, be it resolved by the New Mexico Risk Management Advisory Board gathered in a regular meeting this 16</w:t>
      </w:r>
      <w:r w:rsidRPr="003E62F7">
        <w:rPr>
          <w:rFonts w:ascii="Garamond" w:hAnsi="Garamond"/>
          <w:sz w:val="24"/>
          <w:szCs w:val="24"/>
          <w:vertAlign w:val="superscript"/>
        </w:rPr>
        <w:t>th</w:t>
      </w:r>
      <w:r>
        <w:rPr>
          <w:rFonts w:ascii="Garamond" w:hAnsi="Garamond"/>
          <w:sz w:val="24"/>
          <w:szCs w:val="24"/>
        </w:rPr>
        <w:t xml:space="preserve"> day of April, 20202, that:</w:t>
      </w:r>
    </w:p>
    <w:p w:rsidR="003E62F7" w:rsidRDefault="003E62F7" w:rsidP="003E62F7">
      <w:pPr>
        <w:spacing w:after="0" w:line="240" w:lineRule="auto"/>
        <w:rPr>
          <w:rFonts w:ascii="Garamond" w:hAnsi="Garamond"/>
          <w:sz w:val="24"/>
          <w:szCs w:val="24"/>
        </w:rPr>
      </w:pPr>
    </w:p>
    <w:p w:rsidR="003E62F7" w:rsidRDefault="003E62F7" w:rsidP="003E62F7">
      <w:pPr>
        <w:pStyle w:val="ListParagraph"/>
        <w:numPr>
          <w:ilvl w:val="0"/>
          <w:numId w:val="1"/>
        </w:numPr>
        <w:spacing w:after="0" w:line="240" w:lineRule="auto"/>
        <w:rPr>
          <w:rFonts w:ascii="Garamond" w:hAnsi="Garamond"/>
          <w:sz w:val="24"/>
          <w:szCs w:val="24"/>
        </w:rPr>
      </w:pPr>
      <w:r>
        <w:rPr>
          <w:rFonts w:ascii="Garamond" w:hAnsi="Garamond"/>
          <w:sz w:val="24"/>
          <w:szCs w:val="24"/>
        </w:rPr>
        <w:t>All meetings shall be held as indicated in the meeting notice, except that meetings may be canceled due to a lack of a quorum, due to inclement weather, or for other appropriate reasons.</w:t>
      </w:r>
    </w:p>
    <w:p w:rsidR="003E62F7" w:rsidRDefault="003E62F7" w:rsidP="003E62F7">
      <w:pPr>
        <w:pStyle w:val="ListParagraph"/>
        <w:numPr>
          <w:ilvl w:val="0"/>
          <w:numId w:val="1"/>
        </w:numPr>
        <w:spacing w:after="0" w:line="240" w:lineRule="auto"/>
        <w:rPr>
          <w:rFonts w:ascii="Garamond" w:hAnsi="Garamond"/>
          <w:sz w:val="24"/>
          <w:szCs w:val="24"/>
        </w:rPr>
      </w:pPr>
      <w:r>
        <w:rPr>
          <w:rFonts w:ascii="Garamond" w:hAnsi="Garamond"/>
          <w:sz w:val="24"/>
          <w:szCs w:val="24"/>
        </w:rPr>
        <w:t>Regular Meetings: Notice of regular meetings shall be given at least 10 days in advance of the meeting.</w:t>
      </w:r>
    </w:p>
    <w:p w:rsidR="003E62F7" w:rsidRDefault="003E62F7" w:rsidP="003E62F7">
      <w:pPr>
        <w:pStyle w:val="ListParagraph"/>
        <w:numPr>
          <w:ilvl w:val="0"/>
          <w:numId w:val="1"/>
        </w:numPr>
        <w:spacing w:after="0" w:line="240" w:lineRule="auto"/>
        <w:rPr>
          <w:rFonts w:ascii="Garamond" w:hAnsi="Garamond"/>
          <w:sz w:val="24"/>
          <w:szCs w:val="24"/>
        </w:rPr>
      </w:pPr>
      <w:r>
        <w:rPr>
          <w:rFonts w:ascii="Garamond" w:hAnsi="Garamond"/>
          <w:sz w:val="24"/>
          <w:szCs w:val="24"/>
        </w:rPr>
        <w:t>Special Meetings: Notice shall be given at least 72 hours in advance of any special meeting.</w:t>
      </w:r>
    </w:p>
    <w:p w:rsidR="003E62F7" w:rsidRDefault="003E62F7" w:rsidP="003E62F7">
      <w:pPr>
        <w:pStyle w:val="ListParagraph"/>
        <w:numPr>
          <w:ilvl w:val="0"/>
          <w:numId w:val="1"/>
        </w:numPr>
        <w:spacing w:after="0" w:line="240" w:lineRule="auto"/>
        <w:rPr>
          <w:rFonts w:ascii="Garamond" w:hAnsi="Garamond"/>
          <w:sz w:val="24"/>
          <w:szCs w:val="24"/>
        </w:rPr>
      </w:pPr>
      <w:r>
        <w:rPr>
          <w:rFonts w:ascii="Garamond" w:hAnsi="Garamond"/>
          <w:sz w:val="24"/>
          <w:szCs w:val="24"/>
        </w:rPr>
        <w:t>Emergency Meetings: Emergency meetings may be called by the Chair upon at least 24 hours’ notice, or by the Vice Chair should the Chair be unavailable, or by a majority request of at least a simple majority, unless threat of personal injury or property damage requires less notice.  Emergency meetings will be called only under unforeseen circumstances that demand immediate action to protect the health, safety and property of citizens, or of the State of New Mexico, or of local public bodies from substantial financial loss.</w:t>
      </w:r>
    </w:p>
    <w:p w:rsidR="003E62F7" w:rsidRDefault="003E62F7" w:rsidP="003E62F7">
      <w:pPr>
        <w:pStyle w:val="ListParagraph"/>
        <w:numPr>
          <w:ilvl w:val="0"/>
          <w:numId w:val="1"/>
        </w:numPr>
        <w:spacing w:after="0" w:line="240" w:lineRule="auto"/>
        <w:rPr>
          <w:rFonts w:ascii="Garamond" w:hAnsi="Garamond"/>
          <w:sz w:val="24"/>
          <w:szCs w:val="24"/>
        </w:rPr>
      </w:pPr>
      <w:r>
        <w:rPr>
          <w:rFonts w:ascii="Garamond" w:hAnsi="Garamond"/>
          <w:sz w:val="24"/>
          <w:szCs w:val="24"/>
        </w:rPr>
        <w:t>For purposes of regular meetings, notice requirements are met if notice of the date, time, place, and how to obtain a copy of the agenda is published in a newspaper of general circulation at least 10 days prior to the meeting.  Notice shall</w:t>
      </w:r>
      <w:r w:rsidR="0033723D">
        <w:rPr>
          <w:rFonts w:ascii="Garamond" w:hAnsi="Garamond"/>
          <w:sz w:val="24"/>
          <w:szCs w:val="24"/>
        </w:rPr>
        <w:t xml:space="preserve"> also</w:t>
      </w:r>
      <w:r>
        <w:rPr>
          <w:rFonts w:ascii="Garamond" w:hAnsi="Garamond"/>
          <w:sz w:val="24"/>
          <w:szCs w:val="24"/>
        </w:rPr>
        <w:t xml:space="preserve"> be placed on the web page of the Risk Management Division’s website at least 10 days prior to the meeting.</w:t>
      </w:r>
    </w:p>
    <w:p w:rsidR="0033723D" w:rsidRDefault="0033723D" w:rsidP="0033723D">
      <w:pPr>
        <w:pStyle w:val="ListParagraph"/>
        <w:numPr>
          <w:ilvl w:val="0"/>
          <w:numId w:val="1"/>
        </w:numPr>
        <w:spacing w:after="0" w:line="240" w:lineRule="auto"/>
        <w:rPr>
          <w:rFonts w:ascii="Garamond" w:hAnsi="Garamond"/>
          <w:sz w:val="24"/>
          <w:szCs w:val="24"/>
        </w:rPr>
      </w:pPr>
      <w:r>
        <w:rPr>
          <w:rFonts w:ascii="Garamond" w:hAnsi="Garamond"/>
          <w:sz w:val="24"/>
          <w:szCs w:val="24"/>
        </w:rPr>
        <w:t>For purposes of special meetings, notice shall be placed on the webpage of the Risk Management Division at least 72 hours prior to the meeting.</w:t>
      </w:r>
    </w:p>
    <w:p w:rsidR="0033723D" w:rsidRDefault="0033723D" w:rsidP="0033723D">
      <w:pPr>
        <w:pStyle w:val="ListParagraph"/>
        <w:numPr>
          <w:ilvl w:val="0"/>
          <w:numId w:val="1"/>
        </w:numPr>
        <w:spacing w:after="0" w:line="240" w:lineRule="auto"/>
        <w:rPr>
          <w:rFonts w:ascii="Garamond" w:hAnsi="Garamond"/>
          <w:sz w:val="24"/>
          <w:szCs w:val="24"/>
        </w:rPr>
      </w:pPr>
      <w:r>
        <w:rPr>
          <w:rFonts w:ascii="Garamond" w:hAnsi="Garamond"/>
          <w:sz w:val="24"/>
          <w:szCs w:val="24"/>
        </w:rPr>
        <w:t>For purposes of both regular and special meetings, meeting agendas shall be placed on the webpage of the Risk Management Division at least 72 hours prior to the meeting.</w:t>
      </w:r>
    </w:p>
    <w:p w:rsidR="0033723D" w:rsidRDefault="0033723D" w:rsidP="0033723D">
      <w:pPr>
        <w:pStyle w:val="ListParagraph"/>
        <w:numPr>
          <w:ilvl w:val="0"/>
          <w:numId w:val="1"/>
        </w:numPr>
        <w:spacing w:after="0" w:line="240" w:lineRule="auto"/>
        <w:rPr>
          <w:rFonts w:ascii="Garamond" w:hAnsi="Garamond"/>
          <w:sz w:val="24"/>
          <w:szCs w:val="24"/>
        </w:rPr>
      </w:pPr>
      <w:r>
        <w:rPr>
          <w:rFonts w:ascii="Garamond" w:hAnsi="Garamond"/>
          <w:sz w:val="24"/>
          <w:szCs w:val="24"/>
        </w:rPr>
        <w:t>For purposes of emergency meetings, notice requirements are met if the notice of the date, time, place, and a copy of the agenda is made reasonably available under the circumstances, which may include posting at the General Services Department or Risk Management Division, placement on the webpage of either, or some other appropriate method.</w:t>
      </w:r>
    </w:p>
    <w:p w:rsidR="0033723D" w:rsidRDefault="0033723D" w:rsidP="0033723D">
      <w:pPr>
        <w:pStyle w:val="ListParagraph"/>
        <w:numPr>
          <w:ilvl w:val="0"/>
          <w:numId w:val="1"/>
        </w:numPr>
        <w:spacing w:after="0" w:line="240" w:lineRule="auto"/>
        <w:rPr>
          <w:rFonts w:ascii="Garamond" w:hAnsi="Garamond"/>
          <w:sz w:val="24"/>
          <w:szCs w:val="24"/>
        </w:rPr>
      </w:pPr>
      <w:r>
        <w:rPr>
          <w:rFonts w:ascii="Garamond" w:hAnsi="Garamond"/>
          <w:sz w:val="24"/>
          <w:szCs w:val="24"/>
        </w:rPr>
        <w:lastRenderedPageBreak/>
        <w:t>All notices shall include information on how persons with disabilities may request a reader, amplifier, qualified sign language interpreter, or any other form of auxiliary aid or service may be required by the Americans with Disabilities Act.</w:t>
      </w:r>
    </w:p>
    <w:p w:rsidR="0033723D" w:rsidRDefault="0033723D" w:rsidP="0033723D">
      <w:pPr>
        <w:pStyle w:val="ListParagraph"/>
        <w:numPr>
          <w:ilvl w:val="0"/>
          <w:numId w:val="1"/>
        </w:numPr>
        <w:spacing w:after="0" w:line="240" w:lineRule="auto"/>
        <w:rPr>
          <w:rFonts w:ascii="Garamond" w:hAnsi="Garamond"/>
          <w:sz w:val="24"/>
          <w:szCs w:val="24"/>
        </w:rPr>
      </w:pPr>
      <w:r>
        <w:rPr>
          <w:rFonts w:ascii="Garamond" w:hAnsi="Garamond"/>
          <w:sz w:val="24"/>
          <w:szCs w:val="24"/>
        </w:rPr>
        <w:t>A member of the New Mexico Risk Management Advisory Board may attend by conference telephone or other similar communications equipment, including internet-based technologies.  Such attendance is only allowed when physical attendance is difficult or impossible.  Each member participating thus must be identifiable when speaking, and all participants must be able to hear each other at the same time, and the public must be able to hear any member who speaks during the meeting.</w:t>
      </w:r>
    </w:p>
    <w:p w:rsidR="0033723D" w:rsidRDefault="0033723D" w:rsidP="0033723D">
      <w:pPr>
        <w:pStyle w:val="ListParagraph"/>
        <w:numPr>
          <w:ilvl w:val="0"/>
          <w:numId w:val="1"/>
        </w:numPr>
        <w:spacing w:after="0" w:line="240" w:lineRule="auto"/>
        <w:rPr>
          <w:rFonts w:ascii="Garamond" w:hAnsi="Garamond"/>
          <w:sz w:val="24"/>
          <w:szCs w:val="24"/>
        </w:rPr>
      </w:pPr>
      <w:r>
        <w:rPr>
          <w:rFonts w:ascii="Garamond" w:hAnsi="Garamond"/>
          <w:sz w:val="24"/>
          <w:szCs w:val="24"/>
        </w:rPr>
        <w:t xml:space="preserve">The Board may close a meeting to the public only if the subject matter of such discussion or action is </w:t>
      </w:r>
      <w:proofErr w:type="gramStart"/>
      <w:r>
        <w:rPr>
          <w:rFonts w:ascii="Garamond" w:hAnsi="Garamond"/>
          <w:sz w:val="24"/>
          <w:szCs w:val="24"/>
        </w:rPr>
        <w:t>excepted</w:t>
      </w:r>
      <w:proofErr w:type="gramEnd"/>
      <w:r>
        <w:rPr>
          <w:rFonts w:ascii="Garamond" w:hAnsi="Garamond"/>
          <w:sz w:val="24"/>
          <w:szCs w:val="24"/>
        </w:rPr>
        <w:t xml:space="preserve"> from the open meeting requirement under the Open Meetings Act.</w:t>
      </w:r>
    </w:p>
    <w:p w:rsidR="0033723D" w:rsidRDefault="0033723D" w:rsidP="0033723D">
      <w:pPr>
        <w:pStyle w:val="ListParagraph"/>
        <w:numPr>
          <w:ilvl w:val="1"/>
          <w:numId w:val="1"/>
        </w:numPr>
        <w:spacing w:after="0" w:line="240" w:lineRule="auto"/>
        <w:rPr>
          <w:rFonts w:ascii="Garamond" w:hAnsi="Garamond"/>
          <w:sz w:val="24"/>
          <w:szCs w:val="24"/>
        </w:rPr>
      </w:pPr>
      <w:r>
        <w:rPr>
          <w:rFonts w:ascii="Garamond" w:hAnsi="Garamond"/>
          <w:sz w:val="24"/>
          <w:szCs w:val="24"/>
        </w:rPr>
        <w:t>If any meeting is closed during an open meeting, such closure shall be approved by a majority vote of a quorum of the Board taken during the open meeting.  The authority for the closed meeting and subjects to be discussed shall be stated with reasonably specificity in the motion to close.  The vote of each member on the motion to close shall be recorded in the minutes.  Only those subjects specified in the motion may be discussed in the closed meeting.</w:t>
      </w:r>
    </w:p>
    <w:p w:rsidR="0033723D" w:rsidRDefault="0033723D" w:rsidP="0033723D">
      <w:pPr>
        <w:pStyle w:val="ListParagraph"/>
        <w:numPr>
          <w:ilvl w:val="1"/>
          <w:numId w:val="1"/>
        </w:numPr>
        <w:spacing w:after="0" w:line="240" w:lineRule="auto"/>
        <w:rPr>
          <w:rFonts w:ascii="Garamond" w:hAnsi="Garamond"/>
          <w:sz w:val="24"/>
          <w:szCs w:val="24"/>
        </w:rPr>
      </w:pPr>
      <w:r>
        <w:rPr>
          <w:rFonts w:ascii="Garamond" w:hAnsi="Garamond"/>
          <w:sz w:val="24"/>
          <w:szCs w:val="24"/>
        </w:rPr>
        <w:t>If a closed meeting is to be conducted when the Board is not in an open meeting, the closed meeting shall not be held until appropriate public notice is given,</w:t>
      </w:r>
    </w:p>
    <w:p w:rsidR="0033723D" w:rsidRDefault="0033723D" w:rsidP="0033723D">
      <w:pPr>
        <w:pStyle w:val="ListParagraph"/>
        <w:numPr>
          <w:ilvl w:val="1"/>
          <w:numId w:val="1"/>
        </w:numPr>
        <w:spacing w:after="0" w:line="240" w:lineRule="auto"/>
        <w:rPr>
          <w:rFonts w:ascii="Garamond" w:hAnsi="Garamond"/>
          <w:sz w:val="24"/>
          <w:szCs w:val="24"/>
        </w:rPr>
      </w:pPr>
      <w:r>
        <w:rPr>
          <w:rFonts w:ascii="Garamond" w:hAnsi="Garamond"/>
          <w:sz w:val="24"/>
          <w:szCs w:val="24"/>
        </w:rPr>
        <w:t>Following completion of any closed meeting, the minutes of the open meeting that was closed, or the minutes of the next open meeting if the closed meeting was separately scheduled, shall state whether the matters discussed in the closed meeting were limited only to those specified in the motion or notice for closure.</w:t>
      </w:r>
    </w:p>
    <w:p w:rsidR="0033723D" w:rsidRDefault="0033723D" w:rsidP="0033723D">
      <w:pPr>
        <w:spacing w:after="0" w:line="240" w:lineRule="auto"/>
        <w:rPr>
          <w:rFonts w:ascii="Garamond" w:hAnsi="Garamond"/>
          <w:sz w:val="24"/>
          <w:szCs w:val="24"/>
        </w:rPr>
      </w:pPr>
    </w:p>
    <w:p w:rsidR="0033723D" w:rsidRDefault="0033723D" w:rsidP="0033723D">
      <w:pPr>
        <w:spacing w:after="0" w:line="240" w:lineRule="auto"/>
        <w:rPr>
          <w:rFonts w:ascii="Garamond" w:hAnsi="Garamond"/>
          <w:sz w:val="24"/>
          <w:szCs w:val="24"/>
        </w:rPr>
      </w:pPr>
      <w:r>
        <w:rPr>
          <w:rFonts w:ascii="Garamond" w:hAnsi="Garamond"/>
          <w:sz w:val="24"/>
          <w:szCs w:val="24"/>
        </w:rPr>
        <w:t>Passed by the New Mexico Risk Management Advisory Board this 16</w:t>
      </w:r>
      <w:r w:rsidRPr="0033723D">
        <w:rPr>
          <w:rFonts w:ascii="Garamond" w:hAnsi="Garamond"/>
          <w:sz w:val="24"/>
          <w:szCs w:val="24"/>
          <w:vertAlign w:val="superscript"/>
        </w:rPr>
        <w:t>th</w:t>
      </w:r>
      <w:r>
        <w:rPr>
          <w:rFonts w:ascii="Garamond" w:hAnsi="Garamond"/>
          <w:sz w:val="24"/>
          <w:szCs w:val="24"/>
        </w:rPr>
        <w:t xml:space="preserve"> day of April, 2020.</w:t>
      </w:r>
    </w:p>
    <w:p w:rsidR="0033723D" w:rsidRDefault="0033723D" w:rsidP="0033723D">
      <w:pPr>
        <w:spacing w:after="0" w:line="240" w:lineRule="auto"/>
        <w:rPr>
          <w:rFonts w:ascii="Garamond" w:hAnsi="Garamond"/>
          <w:sz w:val="24"/>
          <w:szCs w:val="24"/>
        </w:rPr>
      </w:pPr>
    </w:p>
    <w:p w:rsidR="0033723D" w:rsidRDefault="0033723D" w:rsidP="0033723D">
      <w:pPr>
        <w:spacing w:after="0" w:line="240" w:lineRule="auto"/>
        <w:rPr>
          <w:rFonts w:ascii="Garamond" w:hAnsi="Garamond"/>
          <w:sz w:val="24"/>
          <w:szCs w:val="24"/>
        </w:rPr>
      </w:pPr>
    </w:p>
    <w:p w:rsidR="0033723D" w:rsidRDefault="0033723D" w:rsidP="0033723D">
      <w:pPr>
        <w:spacing w:after="0" w:line="240" w:lineRule="auto"/>
        <w:rPr>
          <w:rFonts w:ascii="Garamond" w:hAnsi="Garamond"/>
          <w:sz w:val="24"/>
          <w:szCs w:val="24"/>
        </w:rPr>
      </w:pPr>
      <w:r>
        <w:rPr>
          <w:rFonts w:ascii="Garamond" w:hAnsi="Garamond"/>
          <w:sz w:val="24"/>
          <w:szCs w:val="24"/>
        </w:rPr>
        <w:t>________________________</w:t>
      </w:r>
      <w:r w:rsidR="00115495">
        <w:rPr>
          <w:rFonts w:ascii="Garamond" w:hAnsi="Garamond"/>
          <w:sz w:val="24"/>
          <w:szCs w:val="24"/>
        </w:rPr>
        <w:t>__________</w:t>
      </w:r>
    </w:p>
    <w:p w:rsidR="0033723D" w:rsidRPr="0033723D" w:rsidRDefault="0033723D" w:rsidP="0033723D">
      <w:pPr>
        <w:spacing w:after="0" w:line="240" w:lineRule="auto"/>
        <w:rPr>
          <w:rFonts w:ascii="Garamond" w:hAnsi="Garamond"/>
          <w:sz w:val="24"/>
          <w:szCs w:val="24"/>
        </w:rPr>
      </w:pPr>
      <w:r>
        <w:rPr>
          <w:rFonts w:ascii="Garamond" w:hAnsi="Garamond"/>
          <w:sz w:val="24"/>
          <w:szCs w:val="24"/>
        </w:rPr>
        <w:t>Chairman</w:t>
      </w:r>
      <w:r w:rsidR="00115495">
        <w:rPr>
          <w:rFonts w:ascii="Garamond" w:hAnsi="Garamond"/>
          <w:sz w:val="24"/>
          <w:szCs w:val="24"/>
        </w:rPr>
        <w:t xml:space="preserve"> (to be elected from membership)</w:t>
      </w:r>
    </w:p>
    <w:sectPr w:rsidR="0033723D" w:rsidRPr="00337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74FBD"/>
    <w:multiLevelType w:val="hybridMultilevel"/>
    <w:tmpl w:val="AF861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F7"/>
    <w:rsid w:val="00115495"/>
    <w:rsid w:val="0033723D"/>
    <w:rsid w:val="003E62F7"/>
    <w:rsid w:val="00620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59BB"/>
  <w15:chartTrackingRefBased/>
  <w15:docId w15:val="{1D2A80D0-1943-4623-9739-055E4724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Nicley</dc:creator>
  <cp:keywords/>
  <dc:description/>
  <cp:lastModifiedBy>Clinton Nicley</cp:lastModifiedBy>
  <cp:revision>1</cp:revision>
  <dcterms:created xsi:type="dcterms:W3CDTF">2020-04-10T20:51:00Z</dcterms:created>
  <dcterms:modified xsi:type="dcterms:W3CDTF">2020-04-10T21:12:00Z</dcterms:modified>
</cp:coreProperties>
</file>