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6C" w:rsidRDefault="00130A27" w:rsidP="004A48B3">
      <w:pPr>
        <w:pStyle w:val="BodyText"/>
        <w:tabs>
          <w:tab w:val="left" w:pos="4720"/>
        </w:tabs>
        <w:kinsoku w:val="0"/>
        <w:overflowPunct w:val="0"/>
        <w:ind w:left="110"/>
        <w:jc w:val="center"/>
        <w:rPr>
          <w:bCs w:val="0"/>
          <w:sz w:val="28"/>
          <w:szCs w:val="28"/>
        </w:rPr>
      </w:pPr>
      <w:bookmarkStart w:id="0" w:name="_GoBack"/>
      <w:bookmarkEnd w:id="0"/>
      <w:r>
        <w:rPr>
          <w:bCs w:val="0"/>
          <w:sz w:val="28"/>
          <w:szCs w:val="28"/>
        </w:rPr>
        <w:t>New Mexico General Services Department</w:t>
      </w:r>
    </w:p>
    <w:p w:rsidR="00130A27" w:rsidRPr="00130A27" w:rsidRDefault="00130A27" w:rsidP="004A48B3">
      <w:pPr>
        <w:pStyle w:val="BodyText"/>
        <w:tabs>
          <w:tab w:val="left" w:pos="4720"/>
        </w:tabs>
        <w:kinsoku w:val="0"/>
        <w:overflowPunct w:val="0"/>
        <w:ind w:left="11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State Purchasing Division </w:t>
      </w:r>
    </w:p>
    <w:p w:rsidR="004A48B3" w:rsidRPr="00130A27" w:rsidRDefault="004A48B3" w:rsidP="004A48B3">
      <w:pPr>
        <w:pStyle w:val="BodyText"/>
        <w:tabs>
          <w:tab w:val="left" w:pos="4720"/>
        </w:tabs>
        <w:kinsoku w:val="0"/>
        <w:overflowPunct w:val="0"/>
        <w:ind w:left="110"/>
        <w:jc w:val="center"/>
        <w:rPr>
          <w:bCs w:val="0"/>
          <w:sz w:val="28"/>
          <w:szCs w:val="28"/>
        </w:rPr>
      </w:pPr>
    </w:p>
    <w:p w:rsidR="00CA6B39" w:rsidRPr="004A48B3" w:rsidRDefault="004A48B3" w:rsidP="004A48B3">
      <w:pPr>
        <w:pStyle w:val="BodyText"/>
        <w:kinsoku w:val="0"/>
        <w:overflowPunct w:val="0"/>
        <w:ind w:left="110"/>
        <w:jc w:val="center"/>
        <w:rPr>
          <w:b w:val="0"/>
          <w:bCs w:val="0"/>
          <w:sz w:val="28"/>
          <w:szCs w:val="28"/>
        </w:rPr>
      </w:pPr>
      <w:r w:rsidRPr="00130A27">
        <w:rPr>
          <w:bCs w:val="0"/>
          <w:sz w:val="28"/>
          <w:szCs w:val="28"/>
        </w:rPr>
        <w:t>AGENCY CERTIFICATION FORM</w:t>
      </w:r>
    </w:p>
    <w:p w:rsidR="00CA6B39" w:rsidRDefault="00CA6B39">
      <w:pPr>
        <w:pStyle w:val="BodyText"/>
        <w:kinsoku w:val="0"/>
        <w:overflowPunct w:val="0"/>
        <w:ind w:left="110"/>
        <w:rPr>
          <w:b w:val="0"/>
          <w:bCs w:val="0"/>
          <w:sz w:val="20"/>
          <w:szCs w:val="20"/>
        </w:rPr>
      </w:pPr>
    </w:p>
    <w:p w:rsidR="00CA6B39" w:rsidRDefault="00CA6B39">
      <w:pPr>
        <w:pStyle w:val="BodyText"/>
        <w:kinsoku w:val="0"/>
        <w:overflowPunct w:val="0"/>
        <w:ind w:left="110"/>
        <w:rPr>
          <w:b w:val="0"/>
          <w:bCs w:val="0"/>
          <w:sz w:val="20"/>
          <w:szCs w:val="20"/>
        </w:rPr>
      </w:pPr>
    </w:p>
    <w:p w:rsidR="00C3446C" w:rsidRDefault="00C3446C">
      <w:pPr>
        <w:pStyle w:val="BodyText"/>
        <w:kinsoku w:val="0"/>
        <w:overflowPunct w:val="0"/>
        <w:spacing w:before="8"/>
        <w:rPr>
          <w:b w:val="0"/>
          <w:bCs w:val="0"/>
        </w:rPr>
      </w:pPr>
    </w:p>
    <w:p w:rsidR="00C3446C" w:rsidRDefault="00C3446C">
      <w:pPr>
        <w:pStyle w:val="Heading1"/>
        <w:tabs>
          <w:tab w:val="left" w:pos="4579"/>
        </w:tabs>
        <w:kinsoku w:val="0"/>
        <w:overflowPunct w:val="0"/>
        <w:ind w:left="5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hereby certifies the following in regard to the attached</w:t>
      </w:r>
      <w:r>
        <w:rPr>
          <w:spacing w:val="-11"/>
        </w:rPr>
        <w:t xml:space="preserve"> </w:t>
      </w:r>
      <w:r>
        <w:t>contractual</w:t>
      </w:r>
    </w:p>
    <w:p w:rsidR="00C3446C" w:rsidRDefault="00C3446C">
      <w:pPr>
        <w:pStyle w:val="BodyText"/>
        <w:kinsoku w:val="0"/>
        <w:overflowPunct w:val="0"/>
        <w:spacing w:before="5" w:line="182" w:lineRule="exact"/>
        <w:ind w:left="1940"/>
        <w:rPr>
          <w:sz w:val="16"/>
          <w:szCs w:val="16"/>
        </w:rPr>
      </w:pPr>
      <w:r>
        <w:rPr>
          <w:sz w:val="16"/>
          <w:szCs w:val="16"/>
        </w:rPr>
        <w:t>Agency Name</w:t>
      </w:r>
    </w:p>
    <w:p w:rsidR="00C3446C" w:rsidRDefault="00C3446C">
      <w:pPr>
        <w:pStyle w:val="Heading1"/>
        <w:tabs>
          <w:tab w:val="left" w:pos="8184"/>
        </w:tabs>
        <w:kinsoku w:val="0"/>
        <w:overflowPunct w:val="0"/>
        <w:spacing w:before="0" w:line="274" w:lineRule="exact"/>
        <w:ind w:left="500"/>
      </w:pPr>
      <w:r>
        <w:t>agreement between the</w:t>
      </w:r>
      <w:r>
        <w:rPr>
          <w:spacing w:val="-3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and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:rsidR="00C3446C" w:rsidRDefault="00C3446C">
      <w:pPr>
        <w:pStyle w:val="BodyText"/>
        <w:kinsoku w:val="0"/>
        <w:overflowPunct w:val="0"/>
        <w:spacing w:before="5"/>
        <w:ind w:left="5340" w:right="4621"/>
        <w:jc w:val="center"/>
        <w:rPr>
          <w:sz w:val="16"/>
          <w:szCs w:val="16"/>
        </w:rPr>
      </w:pPr>
      <w:r>
        <w:rPr>
          <w:sz w:val="16"/>
          <w:szCs w:val="16"/>
        </w:rPr>
        <w:t>Name of Contractor</w:t>
      </w:r>
    </w:p>
    <w:p w:rsidR="00C3446C" w:rsidRDefault="00C3446C">
      <w:pPr>
        <w:pStyle w:val="BodyText"/>
        <w:kinsoku w:val="0"/>
        <w:overflowPunct w:val="0"/>
        <w:spacing w:before="5"/>
        <w:rPr>
          <w:sz w:val="15"/>
          <w:szCs w:val="15"/>
        </w:rPr>
      </w:pPr>
    </w:p>
    <w:p w:rsidR="00C3446C" w:rsidRDefault="00C3446C">
      <w:pPr>
        <w:pStyle w:val="ListParagraph"/>
        <w:numPr>
          <w:ilvl w:val="0"/>
          <w:numId w:val="1"/>
        </w:numPr>
        <w:tabs>
          <w:tab w:val="left" w:pos="1220"/>
        </w:tabs>
        <w:kinsoku w:val="0"/>
        <w:overflowPunct w:val="0"/>
        <w:spacing w:before="1"/>
      </w:pPr>
      <w:r>
        <w:t xml:space="preserve">This contractor </w:t>
      </w:r>
      <w:r>
        <w:rPr>
          <w:b/>
          <w:bCs/>
          <w:u w:val="thick"/>
        </w:rPr>
        <w:t>IS/IS NOT</w:t>
      </w:r>
      <w:r>
        <w:rPr>
          <w:b/>
          <w:bCs/>
        </w:rPr>
        <w:t xml:space="preserve"> </w:t>
      </w:r>
      <w:r>
        <w:t xml:space="preserve">a </w:t>
      </w:r>
      <w:r>
        <w:rPr>
          <w:b/>
          <w:bCs/>
        </w:rPr>
        <w:t>former state employee</w:t>
      </w:r>
      <w:r>
        <w:t>. (See note</w:t>
      </w:r>
      <w:r>
        <w:rPr>
          <w:spacing w:val="-9"/>
        </w:rPr>
        <w:t xml:space="preserve"> </w:t>
      </w:r>
      <w:r>
        <w:t>below)</w:t>
      </w:r>
    </w:p>
    <w:p w:rsidR="00C3446C" w:rsidRDefault="00C3446C">
      <w:pPr>
        <w:pStyle w:val="BodyText"/>
        <w:kinsoku w:val="0"/>
        <w:overflowPunct w:val="0"/>
        <w:spacing w:before="5" w:line="181" w:lineRule="exact"/>
        <w:ind w:left="2981"/>
        <w:rPr>
          <w:sz w:val="16"/>
          <w:szCs w:val="16"/>
        </w:rPr>
      </w:pPr>
      <w:r>
        <w:rPr>
          <w:sz w:val="16"/>
          <w:szCs w:val="16"/>
        </w:rPr>
        <w:t>(circle one)</w:t>
      </w:r>
    </w:p>
    <w:p w:rsidR="00C3446C" w:rsidRDefault="00C3446C">
      <w:pPr>
        <w:pStyle w:val="ListParagraph"/>
        <w:numPr>
          <w:ilvl w:val="0"/>
          <w:numId w:val="1"/>
        </w:numPr>
        <w:tabs>
          <w:tab w:val="left" w:pos="1220"/>
        </w:tabs>
        <w:kinsoku w:val="0"/>
        <w:overflowPunct w:val="0"/>
        <w:spacing w:line="273" w:lineRule="exact"/>
      </w:pPr>
      <w:r>
        <w:t xml:space="preserve">This contractor </w:t>
      </w:r>
      <w:r>
        <w:rPr>
          <w:b/>
          <w:bCs/>
          <w:u w:val="thick"/>
        </w:rPr>
        <w:t>IS/IS NOT</w:t>
      </w:r>
      <w:r>
        <w:rPr>
          <w:b/>
          <w:bCs/>
        </w:rPr>
        <w:t xml:space="preserve"> </w:t>
      </w:r>
      <w:r>
        <w:t xml:space="preserve">a </w:t>
      </w:r>
      <w:r>
        <w:rPr>
          <w:b/>
          <w:bCs/>
        </w:rPr>
        <w:t xml:space="preserve">current state employee </w:t>
      </w:r>
      <w:r>
        <w:t xml:space="preserve">or a </w:t>
      </w:r>
      <w:r>
        <w:rPr>
          <w:b/>
          <w:bCs/>
        </w:rPr>
        <w:t xml:space="preserve">legislator </w:t>
      </w:r>
      <w:r>
        <w:t xml:space="preserve">or the </w:t>
      </w:r>
      <w:r>
        <w:rPr>
          <w:b/>
          <w:bCs/>
        </w:rPr>
        <w:t xml:space="preserve">family member </w:t>
      </w:r>
      <w:r>
        <w:t>of a</w:t>
      </w:r>
      <w:r>
        <w:rPr>
          <w:spacing w:val="-28"/>
        </w:rPr>
        <w:t xml:space="preserve"> </w:t>
      </w:r>
      <w:r>
        <w:t>current</w:t>
      </w:r>
    </w:p>
    <w:p w:rsidR="00C3446C" w:rsidRDefault="00C3446C">
      <w:pPr>
        <w:pStyle w:val="BodyText"/>
        <w:kinsoku w:val="0"/>
        <w:overflowPunct w:val="0"/>
        <w:spacing w:before="7"/>
        <w:ind w:left="2900"/>
        <w:rPr>
          <w:sz w:val="16"/>
          <w:szCs w:val="16"/>
        </w:rPr>
      </w:pPr>
      <w:r>
        <w:rPr>
          <w:sz w:val="16"/>
          <w:szCs w:val="16"/>
        </w:rPr>
        <w:t>(circle one)</w:t>
      </w:r>
    </w:p>
    <w:p w:rsidR="00C3446C" w:rsidRDefault="00C3446C">
      <w:pPr>
        <w:pStyle w:val="Heading1"/>
        <w:kinsoku w:val="0"/>
        <w:overflowPunct w:val="0"/>
        <w:spacing w:before="25" w:line="276" w:lineRule="auto"/>
        <w:ind w:right="157"/>
      </w:pPr>
      <w:r>
        <w:t xml:space="preserve">state employee or legislator, or a </w:t>
      </w:r>
      <w:r>
        <w:rPr>
          <w:b/>
          <w:bCs/>
        </w:rPr>
        <w:t xml:space="preserve">business </w:t>
      </w:r>
      <w:r>
        <w:t>in which a current state employee or legislator or family member of the current state employee or legislator has an interest of greater than 20%. (See note below)</w:t>
      </w:r>
    </w:p>
    <w:p w:rsidR="00C3446C" w:rsidRDefault="00C3446C">
      <w:pPr>
        <w:pStyle w:val="BodyText"/>
        <w:kinsoku w:val="0"/>
        <w:overflowPunct w:val="0"/>
        <w:spacing w:before="10"/>
        <w:rPr>
          <w:b w:val="0"/>
          <w:bCs w:val="0"/>
          <w:sz w:val="27"/>
          <w:szCs w:val="27"/>
        </w:rPr>
      </w:pPr>
    </w:p>
    <w:p w:rsidR="00C3446C" w:rsidRDefault="00C3446C">
      <w:pPr>
        <w:pStyle w:val="BodyText"/>
        <w:kinsoku w:val="0"/>
        <w:overflowPunct w:val="0"/>
        <w:spacing w:line="276" w:lineRule="auto"/>
        <w:ind w:left="859" w:right="94"/>
      </w:pPr>
      <w:r>
        <w:rPr>
          <w:sz w:val="24"/>
          <w:szCs w:val="24"/>
        </w:rPr>
        <w:t xml:space="preserve">NOTE: </w:t>
      </w:r>
      <w:r>
        <w:t>Former employee requires a Former Employee Affidavit (found on CRB website), PERA letter if contractor retired from State of New Mexico and an AG’s letter if contractor separated/retired within the last five years to the date of signed contract. No contract may be awarded to a current state employee or legislator, or to a family member of a current state employee or legislator, or to a business in which any of these persons has an interest greater than 20% unless such contract is awarded pursuant to the Procurement Code, except such persons or businesses cannot be awarded a contract through a sole source or small purchase. (See Section 10-16-1 through 10-16-18 NMSA 1978 for further information.)</w:t>
      </w:r>
    </w:p>
    <w:p w:rsidR="00C3446C" w:rsidRDefault="00C3446C">
      <w:pPr>
        <w:pStyle w:val="BodyText"/>
        <w:kinsoku w:val="0"/>
        <w:overflowPunct w:val="0"/>
        <w:spacing w:before="3"/>
        <w:rPr>
          <w:sz w:val="27"/>
          <w:szCs w:val="27"/>
        </w:rPr>
      </w:pPr>
    </w:p>
    <w:p w:rsidR="00C3446C" w:rsidRDefault="00C3446C">
      <w:pPr>
        <w:pStyle w:val="Heading1"/>
        <w:numPr>
          <w:ilvl w:val="0"/>
          <w:numId w:val="1"/>
        </w:numPr>
        <w:tabs>
          <w:tab w:val="left" w:pos="1220"/>
          <w:tab w:val="left" w:pos="4819"/>
          <w:tab w:val="left" w:pos="8419"/>
          <w:tab w:val="left" w:pos="9859"/>
        </w:tabs>
        <w:kinsoku w:val="0"/>
        <w:overflowPunct w:val="0"/>
        <w:spacing w:before="0"/>
      </w:pPr>
      <w:r>
        <w:t>This Contractor is a</w:t>
      </w:r>
      <w:r>
        <w:rPr>
          <w:spacing w:val="-6"/>
        </w:rPr>
        <w:t xml:space="preserve"> </w:t>
      </w:r>
      <w:r>
        <w:t>(check</w:t>
      </w:r>
      <w:r>
        <w:rPr>
          <w:spacing w:val="-1"/>
        </w:rPr>
        <w:t xml:space="preserve"> </w:t>
      </w:r>
      <w:r>
        <w:t>one):</w:t>
      </w:r>
      <w:r>
        <w:tab/>
        <w:t>FOR PROFIT</w:t>
      </w:r>
      <w:r>
        <w:rPr>
          <w:spacing w:val="-12"/>
        </w:rPr>
        <w:t xml:space="preserve"> </w:t>
      </w:r>
      <w:r>
        <w:t>VENDOR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446C" w:rsidRDefault="00C3446C">
      <w:pPr>
        <w:pStyle w:val="BodyText"/>
        <w:tabs>
          <w:tab w:val="left" w:pos="8419"/>
          <w:tab w:val="left" w:pos="9859"/>
        </w:tabs>
        <w:kinsoku w:val="0"/>
        <w:overflowPunct w:val="0"/>
        <w:spacing w:before="41"/>
        <w:ind w:left="48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NOT FOR PROFIT</w:t>
      </w:r>
      <w:r>
        <w:rPr>
          <w:b w:val="0"/>
          <w:bCs w:val="0"/>
          <w:spacing w:val="-12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VENDOR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  <w:u w:val="single"/>
        </w:rPr>
        <w:t xml:space="preserve"> </w:t>
      </w:r>
      <w:r>
        <w:rPr>
          <w:b w:val="0"/>
          <w:bCs w:val="0"/>
          <w:sz w:val="24"/>
          <w:szCs w:val="24"/>
          <w:u w:val="single"/>
        </w:rPr>
        <w:tab/>
      </w:r>
    </w:p>
    <w:p w:rsidR="00C3446C" w:rsidRDefault="00C3446C">
      <w:pPr>
        <w:pStyle w:val="BodyText"/>
        <w:kinsoku w:val="0"/>
        <w:overflowPunct w:val="0"/>
        <w:spacing w:before="3"/>
        <w:rPr>
          <w:b w:val="0"/>
          <w:bCs w:val="0"/>
          <w:sz w:val="23"/>
          <w:szCs w:val="23"/>
        </w:rPr>
      </w:pPr>
    </w:p>
    <w:p w:rsidR="004A48B3" w:rsidRDefault="00C3446C" w:rsidP="004A48B3">
      <w:pPr>
        <w:pStyle w:val="NoSpacing"/>
        <w:numPr>
          <w:ilvl w:val="0"/>
          <w:numId w:val="1"/>
        </w:numPr>
      </w:pPr>
      <w:r>
        <w:t xml:space="preserve">This PSA DOES COMPLY with the Governor’s Guidelines for Contract Review and Re-Evaluation </w:t>
      </w:r>
      <w:r w:rsidR="004A48B3">
        <w:t xml:space="preserve">and IS an </w:t>
      </w:r>
    </w:p>
    <w:p w:rsidR="00C3446C" w:rsidRDefault="004A48B3" w:rsidP="004A48B3">
      <w:pPr>
        <w:pStyle w:val="NoSpacing"/>
        <w:ind w:left="720"/>
      </w:pPr>
      <w:r>
        <w:t xml:space="preserve">         </w:t>
      </w:r>
      <w:r w:rsidR="00C3446C">
        <w:t>essential contract for the</w:t>
      </w:r>
      <w:r w:rsidR="00C3446C">
        <w:rPr>
          <w:spacing w:val="-1"/>
        </w:rPr>
        <w:t xml:space="preserve"> </w:t>
      </w:r>
      <w:r w:rsidR="00C3446C">
        <w:t>Agency.</w:t>
      </w:r>
    </w:p>
    <w:p w:rsidR="00C3446C" w:rsidRDefault="00C3446C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:rsidR="00C3446C" w:rsidRDefault="00C3446C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:rsidR="00C3446C" w:rsidRDefault="00C3446C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:rsidR="00C3446C" w:rsidRDefault="00C3446C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:rsidR="00C3446C" w:rsidRDefault="003C22B8">
      <w:pPr>
        <w:pStyle w:val="BodyText"/>
        <w:kinsoku w:val="0"/>
        <w:overflowPunct w:val="0"/>
        <w:rPr>
          <w:b w:val="0"/>
          <w:bCs w:val="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115570</wp:posOffset>
                </wp:positionV>
                <wp:extent cx="2438400" cy="1270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0"/>
                        </a:xfrm>
                        <a:custGeom>
                          <a:avLst/>
                          <a:gdLst>
                            <a:gd name="T0" fmla="*/ 0 w 3840"/>
                            <a:gd name="T1" fmla="*/ 0 h 20"/>
                            <a:gd name="T2" fmla="*/ 3840 w 38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0" h="2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3C870C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9.1pt,264pt,9.1pt" coordsize="3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" o:allowincell="f" filled="f" strokeweight=".48pt">
                <v:path arrowok="t" o:connecttype="custom" o:connectlocs="0,0;2438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115570</wp:posOffset>
                </wp:positionV>
                <wp:extent cx="2514600" cy="1270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0"/>
                        </a:xfrm>
                        <a:custGeom>
                          <a:avLst/>
                          <a:gdLst>
                            <a:gd name="T0" fmla="*/ 0 w 3960"/>
                            <a:gd name="T1" fmla="*/ 0 h 20"/>
                            <a:gd name="T2" fmla="*/ 3960 w 39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0" h="2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F33965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in,9.1pt,486pt,9.1pt" coordsize="3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" o:allowincell="f" filled="f" strokeweight=".48pt">
                <v:path arrowok="t" o:connecttype="custom" o:connectlocs="0,0;2514600,0" o:connectangles="0,0"/>
                <w10:wrap type="topAndBottom" anchorx="page"/>
              </v:polyline>
            </w:pict>
          </mc:Fallback>
        </mc:AlternateContent>
      </w:r>
      <w:r w:rsidR="004A48B3">
        <w:rPr>
          <w:b w:val="0"/>
          <w:bCs w:val="0"/>
          <w:sz w:val="12"/>
          <w:szCs w:val="12"/>
        </w:rPr>
        <w:tab/>
      </w:r>
      <w:r w:rsidR="004A48B3">
        <w:rPr>
          <w:b w:val="0"/>
          <w:bCs w:val="0"/>
          <w:sz w:val="12"/>
          <w:szCs w:val="12"/>
        </w:rPr>
        <w:tab/>
      </w:r>
      <w:r w:rsidR="004A48B3">
        <w:rPr>
          <w:b w:val="0"/>
          <w:bCs w:val="0"/>
          <w:sz w:val="12"/>
          <w:szCs w:val="12"/>
        </w:rPr>
        <w:tab/>
      </w:r>
    </w:p>
    <w:p w:rsidR="00C3446C" w:rsidRDefault="00C3446C">
      <w:pPr>
        <w:pStyle w:val="BodyText"/>
        <w:tabs>
          <w:tab w:val="left" w:pos="5539"/>
        </w:tabs>
        <w:kinsoku w:val="0"/>
        <w:overflowPunct w:val="0"/>
        <w:spacing w:before="11"/>
        <w:ind w:left="12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Signature of</w:t>
      </w:r>
      <w:r>
        <w:rPr>
          <w:b w:val="0"/>
          <w:bCs w:val="0"/>
          <w:spacing w:val="-5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Agency</w:t>
      </w:r>
      <w:r>
        <w:rPr>
          <w:b w:val="0"/>
          <w:bCs w:val="0"/>
          <w:spacing w:val="-7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Representative**</w:t>
      </w:r>
      <w:r>
        <w:rPr>
          <w:b w:val="0"/>
          <w:bCs w:val="0"/>
          <w:sz w:val="24"/>
          <w:szCs w:val="24"/>
        </w:rPr>
        <w:tab/>
        <w:t>Date</w:t>
      </w:r>
    </w:p>
    <w:p w:rsidR="00C3446C" w:rsidRDefault="00C3446C">
      <w:pPr>
        <w:pStyle w:val="BodyText"/>
        <w:kinsoku w:val="0"/>
        <w:overflowPunct w:val="0"/>
        <w:rPr>
          <w:b w:val="0"/>
          <w:bCs w:val="0"/>
          <w:sz w:val="26"/>
          <w:szCs w:val="26"/>
        </w:rPr>
      </w:pPr>
    </w:p>
    <w:p w:rsidR="00C3446C" w:rsidRDefault="00C3446C">
      <w:pPr>
        <w:pStyle w:val="BodyText"/>
        <w:kinsoku w:val="0"/>
        <w:overflowPunct w:val="0"/>
        <w:rPr>
          <w:b w:val="0"/>
          <w:bCs w:val="0"/>
          <w:sz w:val="26"/>
          <w:szCs w:val="26"/>
        </w:rPr>
      </w:pPr>
    </w:p>
    <w:p w:rsidR="00C3446C" w:rsidRDefault="00C3446C">
      <w:pPr>
        <w:pStyle w:val="BodyText"/>
        <w:kinsoku w:val="0"/>
        <w:overflowPunct w:val="0"/>
        <w:rPr>
          <w:b w:val="0"/>
          <w:bCs w:val="0"/>
          <w:sz w:val="26"/>
          <w:szCs w:val="26"/>
        </w:rPr>
      </w:pPr>
    </w:p>
    <w:p w:rsidR="00C3446C" w:rsidRDefault="00C3446C" w:rsidP="004A48B3">
      <w:pPr>
        <w:pStyle w:val="BodyText"/>
        <w:kinsoku w:val="0"/>
        <w:overflowPunct w:val="0"/>
        <w:spacing w:before="179"/>
        <w:ind w:left="1000" w:firstLine="2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 certify that the information stated in paragraphs 1-3 is true.</w:t>
      </w:r>
    </w:p>
    <w:p w:rsidR="00C3446C" w:rsidRDefault="00C3446C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:rsidR="00C3446C" w:rsidRDefault="00C3446C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:rsidR="00C3446C" w:rsidRDefault="00C3446C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:rsidR="00C3446C" w:rsidRDefault="003C22B8">
      <w:pPr>
        <w:pStyle w:val="BodyText"/>
        <w:kinsoku w:val="0"/>
        <w:overflowPunct w:val="0"/>
        <w:spacing w:before="10"/>
        <w:rPr>
          <w:b w:val="0"/>
          <w:bCs w:val="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216535</wp:posOffset>
                </wp:positionV>
                <wp:extent cx="2362200" cy="1270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0"/>
                        </a:xfrm>
                        <a:custGeom>
                          <a:avLst/>
                          <a:gdLst>
                            <a:gd name="T0" fmla="*/ 0 w 3720"/>
                            <a:gd name="T1" fmla="*/ 0 h 20"/>
                            <a:gd name="T2" fmla="*/ 3720 w 3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20" h="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D8535F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7.05pt,258pt,17.05pt" coordsize="3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" o:allowincell="f" filled="f" strokeweight=".48pt">
                <v:path arrowok="t" o:connecttype="custom" o:connectlocs="0,0;23622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216535</wp:posOffset>
                </wp:positionV>
                <wp:extent cx="2514600" cy="12700"/>
                <wp:effectExtent l="0" t="0" r="0" b="0"/>
                <wp:wrapTopAndBottom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0"/>
                        </a:xfrm>
                        <a:custGeom>
                          <a:avLst/>
                          <a:gdLst>
                            <a:gd name="T0" fmla="*/ 0 w 3960"/>
                            <a:gd name="T1" fmla="*/ 0 h 20"/>
                            <a:gd name="T2" fmla="*/ 3960 w 39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0" h="2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5E55DD" id="Freeform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in,17.05pt,486pt,17.05pt" coordsize="3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" o:allowincell="f" filled="f" strokeweight=".48pt">
                <v:path arrowok="t" o:connecttype="custom" o:connectlocs="0,0;2514600,0" o:connectangles="0,0"/>
                <w10:wrap type="topAndBottom" anchorx="page"/>
              </v:polyline>
            </w:pict>
          </mc:Fallback>
        </mc:AlternateContent>
      </w:r>
    </w:p>
    <w:p w:rsidR="00C3446C" w:rsidRDefault="00C3446C">
      <w:pPr>
        <w:pStyle w:val="BodyText"/>
        <w:tabs>
          <w:tab w:val="left" w:pos="5539"/>
        </w:tabs>
        <w:kinsoku w:val="0"/>
        <w:overflowPunct w:val="0"/>
        <w:spacing w:before="11"/>
        <w:ind w:left="12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Signature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of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Contractor</w:t>
      </w:r>
      <w:r>
        <w:rPr>
          <w:b w:val="0"/>
          <w:bCs w:val="0"/>
          <w:sz w:val="24"/>
          <w:szCs w:val="24"/>
        </w:rPr>
        <w:tab/>
        <w:t>Date</w:t>
      </w:r>
    </w:p>
    <w:p w:rsidR="00C3446C" w:rsidRDefault="00C3446C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:rsidR="00C3446C" w:rsidRDefault="00C3446C" w:rsidP="004A48B3">
      <w:pPr>
        <w:pStyle w:val="BodyText"/>
        <w:kinsoku w:val="0"/>
        <w:overflowPunct w:val="0"/>
        <w:spacing w:before="90"/>
        <w:ind w:left="1000" w:firstLine="2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shd w:val="clear" w:color="auto" w:fill="FFFF00"/>
        </w:rPr>
        <w:t>**Must be a DFA authorized signature</w:t>
      </w:r>
    </w:p>
    <w:sectPr w:rsidR="00C3446C" w:rsidSect="004A48B3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BEF" w:rsidRDefault="00C60BEF" w:rsidP="004A48B3">
      <w:r>
        <w:separator/>
      </w:r>
    </w:p>
  </w:endnote>
  <w:endnote w:type="continuationSeparator" w:id="0">
    <w:p w:rsidR="00C60BEF" w:rsidRDefault="00C60BEF" w:rsidP="004A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BEF" w:rsidRDefault="00C60BEF" w:rsidP="004A48B3">
      <w:r>
        <w:separator/>
      </w:r>
    </w:p>
  </w:footnote>
  <w:footnote w:type="continuationSeparator" w:id="0">
    <w:p w:rsidR="00C60BEF" w:rsidRDefault="00C60BEF" w:rsidP="004A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220" w:hanging="360"/>
      </w:pPr>
      <w:rPr>
        <w:rFonts w:ascii="Times New Roman" w:hAnsi="Times New Roman" w:cs="Times New Roman"/>
        <w:b w:val="0"/>
        <w:bCs w:val="0"/>
        <w:spacing w:val="-20"/>
        <w:w w:val="99"/>
        <w:sz w:val="24"/>
        <w:szCs w:val="24"/>
      </w:rPr>
    </w:lvl>
    <w:lvl w:ilvl="1">
      <w:numFmt w:val="bullet"/>
      <w:lvlText w:val="•"/>
      <w:lvlJc w:val="left"/>
      <w:pPr>
        <w:ind w:left="2236" w:hanging="360"/>
      </w:pPr>
    </w:lvl>
    <w:lvl w:ilvl="2">
      <w:numFmt w:val="bullet"/>
      <w:lvlText w:val="•"/>
      <w:lvlJc w:val="left"/>
      <w:pPr>
        <w:ind w:left="3252" w:hanging="360"/>
      </w:pPr>
    </w:lvl>
    <w:lvl w:ilvl="3">
      <w:numFmt w:val="bullet"/>
      <w:lvlText w:val="•"/>
      <w:lvlJc w:val="left"/>
      <w:pPr>
        <w:ind w:left="4268" w:hanging="360"/>
      </w:pPr>
    </w:lvl>
    <w:lvl w:ilvl="4">
      <w:numFmt w:val="bullet"/>
      <w:lvlText w:val="•"/>
      <w:lvlJc w:val="left"/>
      <w:pPr>
        <w:ind w:left="5284" w:hanging="360"/>
      </w:pPr>
    </w:lvl>
    <w:lvl w:ilvl="5">
      <w:numFmt w:val="bullet"/>
      <w:lvlText w:val="•"/>
      <w:lvlJc w:val="left"/>
      <w:pPr>
        <w:ind w:left="6300" w:hanging="360"/>
      </w:pPr>
    </w:lvl>
    <w:lvl w:ilvl="6">
      <w:numFmt w:val="bullet"/>
      <w:lvlText w:val="•"/>
      <w:lvlJc w:val="left"/>
      <w:pPr>
        <w:ind w:left="7316" w:hanging="360"/>
      </w:pPr>
    </w:lvl>
    <w:lvl w:ilvl="7">
      <w:numFmt w:val="bullet"/>
      <w:lvlText w:val="•"/>
      <w:lvlJc w:val="left"/>
      <w:pPr>
        <w:ind w:left="8332" w:hanging="360"/>
      </w:pPr>
    </w:lvl>
    <w:lvl w:ilvl="8">
      <w:numFmt w:val="bullet"/>
      <w:lvlText w:val="•"/>
      <w:lvlJc w:val="left"/>
      <w:pPr>
        <w:ind w:left="9348" w:hanging="360"/>
      </w:pPr>
    </w:lvl>
  </w:abstractNum>
  <w:abstractNum w:abstractNumId="1" w15:restartNumberingAfterBreak="0">
    <w:nsid w:val="2E216416"/>
    <w:multiLevelType w:val="hybridMultilevel"/>
    <w:tmpl w:val="E0C818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39"/>
    <w:rsid w:val="00130A27"/>
    <w:rsid w:val="003C22B8"/>
    <w:rsid w:val="004A48B3"/>
    <w:rsid w:val="00656656"/>
    <w:rsid w:val="00C3446C"/>
    <w:rsid w:val="00C42F5E"/>
    <w:rsid w:val="00C60BEF"/>
    <w:rsid w:val="00CA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6242F96-27B6-4C17-8FEC-07EC3E34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0"/>
      <w:ind w:left="12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22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NoSpacing">
    <w:name w:val="No Spacing"/>
    <w:uiPriority w:val="1"/>
    <w:qFormat/>
    <w:rsid w:val="004A48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4A4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48B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A4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A48B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Maestas</dc:creator>
  <cp:keywords/>
  <dc:description/>
  <cp:lastModifiedBy>Crystal Bowers</cp:lastModifiedBy>
  <cp:revision>2</cp:revision>
  <dcterms:created xsi:type="dcterms:W3CDTF">2019-09-16T20:33:00Z</dcterms:created>
  <dcterms:modified xsi:type="dcterms:W3CDTF">2019-09-16T20:33:00Z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</Properties>
</file>